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41" w:rsidRDefault="00C65E41" w:rsidP="00C823FE">
      <w:pPr>
        <w:jc w:val="center"/>
        <w:rPr>
          <w:b/>
          <w:color w:val="000000" w:themeColor="text1"/>
          <w:sz w:val="32"/>
        </w:rPr>
      </w:pPr>
    </w:p>
    <w:p w:rsidR="002F7A5C" w:rsidRPr="00C62D83" w:rsidRDefault="00C823FE" w:rsidP="00C823FE">
      <w:pPr>
        <w:jc w:val="center"/>
        <w:rPr>
          <w:b/>
          <w:color w:val="000000" w:themeColor="text1"/>
          <w:sz w:val="32"/>
        </w:rPr>
      </w:pPr>
      <w:proofErr w:type="gramStart"/>
      <w:r w:rsidRPr="00C62D83">
        <w:rPr>
          <w:b/>
          <w:color w:val="000000" w:themeColor="text1"/>
          <w:sz w:val="32"/>
        </w:rPr>
        <w:t>ПРАЙС ЛИСТ</w:t>
      </w:r>
      <w:proofErr w:type="gramEnd"/>
      <w:r w:rsidRPr="00C62D83">
        <w:rPr>
          <w:b/>
          <w:color w:val="000000" w:themeColor="text1"/>
          <w:sz w:val="32"/>
        </w:rPr>
        <w:t xml:space="preserve"> АРЕНДЫ СПЕЦТЕХНИКИ</w:t>
      </w:r>
    </w:p>
    <w:p w:rsidR="00C823FE" w:rsidRPr="00C2083A" w:rsidRDefault="00C823FE" w:rsidP="00C2083A">
      <w:pPr>
        <w:pStyle w:val="a4"/>
        <w:rPr>
          <w:sz w:val="26"/>
          <w:szCs w:val="26"/>
        </w:rPr>
      </w:pPr>
      <w:r w:rsidRPr="00C823FE">
        <w:rPr>
          <w:sz w:val="32"/>
          <w:shd w:val="clear" w:color="auto" w:fill="FFFFFF"/>
        </w:rPr>
        <w:t xml:space="preserve">     </w:t>
      </w:r>
      <w:r w:rsidR="00915393">
        <w:rPr>
          <w:sz w:val="26"/>
          <w:szCs w:val="26"/>
          <w:shd w:val="clear" w:color="auto" w:fill="FFFFFF"/>
        </w:rPr>
        <w:t xml:space="preserve">Проведение строительных и </w:t>
      </w:r>
      <w:proofErr w:type="gramStart"/>
      <w:r w:rsidR="00915393">
        <w:rPr>
          <w:sz w:val="26"/>
          <w:szCs w:val="26"/>
          <w:shd w:val="clear" w:color="auto" w:fill="FFFFFF"/>
        </w:rPr>
        <w:t>земле-</w:t>
      </w:r>
      <w:r w:rsidRPr="00C823FE">
        <w:rPr>
          <w:sz w:val="26"/>
          <w:szCs w:val="26"/>
          <w:shd w:val="clear" w:color="auto" w:fill="FFFFFF"/>
        </w:rPr>
        <w:t>строительных</w:t>
      </w:r>
      <w:proofErr w:type="gramEnd"/>
      <w:r w:rsidRPr="00C823FE">
        <w:rPr>
          <w:sz w:val="26"/>
          <w:szCs w:val="26"/>
          <w:shd w:val="clear" w:color="auto" w:fill="FFFFFF"/>
        </w:rPr>
        <w:t xml:space="preserve"> работ требует использования спец</w:t>
      </w:r>
      <w:r w:rsidR="00915393">
        <w:rPr>
          <w:sz w:val="26"/>
          <w:szCs w:val="26"/>
          <w:shd w:val="clear" w:color="auto" w:fill="FFFFFF"/>
        </w:rPr>
        <w:t>иализированной техники. Подобная техника</w:t>
      </w:r>
      <w:r w:rsidRPr="00C823FE">
        <w:rPr>
          <w:sz w:val="26"/>
          <w:szCs w:val="26"/>
          <w:shd w:val="clear" w:color="auto" w:fill="FFFFFF"/>
        </w:rPr>
        <w:t xml:space="preserve"> не всегда содержится в автомобильно-техническом парке той или иной компании. В подобных случаях аренда спецтехники, цена которой доступна каждому заказчику, является самым оптимальным вариантом.</w:t>
      </w:r>
    </w:p>
    <w:p w:rsidR="00C2083A" w:rsidRPr="00B85FFB" w:rsidRDefault="00855CFE" w:rsidP="00855CFE">
      <w:pPr>
        <w:pStyle w:val="a4"/>
        <w:tabs>
          <w:tab w:val="left" w:pos="7367"/>
        </w:tabs>
        <w:rPr>
          <w:lang w:eastAsia="ru-RU"/>
        </w:rPr>
      </w:pPr>
      <w:r>
        <w:rPr>
          <w:lang w:eastAsia="ru-RU"/>
        </w:rPr>
        <w:tab/>
      </w:r>
    </w:p>
    <w:p w:rsidR="0057784F" w:rsidRPr="0057784F" w:rsidRDefault="0057784F" w:rsidP="0057784F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 w:rsidRPr="0057784F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Цены на аренду автокрана</w:t>
      </w:r>
    </w:p>
    <w:tbl>
      <w:tblPr>
        <w:tblStyle w:val="a3"/>
        <w:tblW w:w="9239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3312"/>
        <w:gridCol w:w="1560"/>
        <w:gridCol w:w="2551"/>
        <w:gridCol w:w="1816"/>
      </w:tblGrid>
      <w:tr w:rsidR="008523B3" w:rsidTr="00841DBB">
        <w:trPr>
          <w:trHeight w:val="741"/>
        </w:trPr>
        <w:tc>
          <w:tcPr>
            <w:tcW w:w="4872" w:type="dxa"/>
            <w:gridSpan w:val="2"/>
            <w:vAlign w:val="center"/>
          </w:tcPr>
          <w:p w:rsidR="008523B3" w:rsidRPr="00C823FE" w:rsidRDefault="008523B3" w:rsidP="0057784F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8523B3" w:rsidRPr="00F42D3A" w:rsidRDefault="008523B3" w:rsidP="0057784F">
            <w:pPr>
              <w:jc w:val="center"/>
              <w:rPr>
                <w:sz w:val="20"/>
                <w:szCs w:val="20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ГРУЗОПОДЪЕМНОСТЬ / ДЛИНА СТРЕЛЫ</w:t>
            </w:r>
          </w:p>
        </w:tc>
        <w:tc>
          <w:tcPr>
            <w:tcW w:w="1816" w:type="dxa"/>
            <w:vAlign w:val="center"/>
          </w:tcPr>
          <w:p w:rsidR="008523B3" w:rsidRPr="00F42D3A" w:rsidRDefault="008523B3" w:rsidP="0057784F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8523B3" w:rsidTr="00841DBB">
        <w:trPr>
          <w:trHeight w:val="1246"/>
        </w:trPr>
        <w:tc>
          <w:tcPr>
            <w:tcW w:w="3312" w:type="dxa"/>
            <w:vAlign w:val="center"/>
          </w:tcPr>
          <w:p w:rsidR="008523B3" w:rsidRPr="00C2083A" w:rsidRDefault="008523B3" w:rsidP="00C208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836D06" wp14:editId="2EFA6A2E">
                  <wp:extent cx="1628775" cy="931186"/>
                  <wp:effectExtent l="0" t="0" r="0" b="2540"/>
                  <wp:docPr id="2" name="Рисунок 2" descr="https://www.tyazhelovoz.ru/upload/tzh/modelgallery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yazhelovoz.ru/upload/tzh/modelgallery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825" cy="93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8523B3" w:rsidRPr="00C2083A" w:rsidRDefault="008523B3" w:rsidP="00C208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«Галичанин» КС-55713-5</w:t>
            </w:r>
          </w:p>
        </w:tc>
        <w:tc>
          <w:tcPr>
            <w:tcW w:w="2551" w:type="dxa"/>
            <w:vAlign w:val="center"/>
          </w:tcPr>
          <w:p w:rsidR="008523B3" w:rsidRPr="00F42D3A" w:rsidRDefault="008523B3" w:rsidP="00C2083A">
            <w:pPr>
              <w:pStyle w:val="a4"/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F42D3A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25 тонн / 22 м</w:t>
            </w:r>
          </w:p>
        </w:tc>
        <w:tc>
          <w:tcPr>
            <w:tcW w:w="1816" w:type="dxa"/>
            <w:vAlign w:val="center"/>
          </w:tcPr>
          <w:p w:rsidR="008523B3" w:rsidRDefault="00B5391E" w:rsidP="008523B3">
            <w:pPr>
              <w:pStyle w:val="a4"/>
              <w:jc w:val="center"/>
              <w:rPr>
                <w:sz w:val="32"/>
              </w:rPr>
            </w:pPr>
            <w:r w:rsidRPr="00B5391E">
              <w:rPr>
                <w:sz w:val="28"/>
              </w:rPr>
              <w:t>Договорная</w:t>
            </w:r>
          </w:p>
        </w:tc>
      </w:tr>
      <w:tr w:rsidR="008523B3" w:rsidTr="00915393">
        <w:trPr>
          <w:trHeight w:val="1126"/>
        </w:trPr>
        <w:tc>
          <w:tcPr>
            <w:tcW w:w="3312" w:type="dxa"/>
          </w:tcPr>
          <w:p w:rsidR="008523B3" w:rsidRDefault="008523B3" w:rsidP="00C823FE">
            <w:pPr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27B5B1" wp14:editId="3071FB3A">
                  <wp:extent cx="1933488" cy="1076325"/>
                  <wp:effectExtent l="0" t="0" r="0" b="0"/>
                  <wp:docPr id="5" name="Рисунок 5" descr="http://www.kolyada.net/upload/galleries/gallery22/preview/22_dop1_ks_55713_1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yada.net/upload/galleries/gallery22/preview/22_dop1_ks_55713_1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00" cy="107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8523B3" w:rsidRDefault="008523B3" w:rsidP="00F42D3A">
            <w:pPr>
              <w:jc w:val="center"/>
              <w:rPr>
                <w:sz w:val="32"/>
              </w:rPr>
            </w:pPr>
            <w:r>
              <w:rPr>
                <w:sz w:val="24"/>
                <w:szCs w:val="24"/>
              </w:rPr>
              <w:t>«Галичанин» КС-55713-1В</w:t>
            </w:r>
          </w:p>
        </w:tc>
        <w:tc>
          <w:tcPr>
            <w:tcW w:w="2551" w:type="dxa"/>
            <w:vAlign w:val="center"/>
          </w:tcPr>
          <w:p w:rsidR="008523B3" w:rsidRDefault="008523B3" w:rsidP="00F42D3A">
            <w:pPr>
              <w:jc w:val="center"/>
              <w:rPr>
                <w:sz w:val="32"/>
              </w:rPr>
            </w:pPr>
            <w:r w:rsidRPr="00F42D3A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25 тонн / 22 м</w:t>
            </w:r>
          </w:p>
        </w:tc>
        <w:tc>
          <w:tcPr>
            <w:tcW w:w="1816" w:type="dxa"/>
            <w:vAlign w:val="center"/>
          </w:tcPr>
          <w:p w:rsidR="008523B3" w:rsidRPr="00915393" w:rsidRDefault="00B5391E" w:rsidP="00915393">
            <w:pPr>
              <w:pStyle w:val="a4"/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B5391E">
              <w:rPr>
                <w:sz w:val="28"/>
              </w:rPr>
              <w:t>Договорная</w:t>
            </w:r>
          </w:p>
        </w:tc>
      </w:tr>
    </w:tbl>
    <w:p w:rsidR="00AD478D" w:rsidRDefault="00AD478D" w:rsidP="00AD478D">
      <w:pPr>
        <w:pStyle w:val="a4"/>
        <w:rPr>
          <w:lang w:eastAsia="ru-RU"/>
        </w:rPr>
      </w:pPr>
    </w:p>
    <w:p w:rsidR="00C65E41" w:rsidRPr="00B5391E" w:rsidRDefault="00B5391E" w:rsidP="00B5391E">
      <w:pPr>
        <w:shd w:val="clear" w:color="auto" w:fill="FFFFFF"/>
        <w:spacing w:after="330" w:line="540" w:lineRule="atLeast"/>
        <w:outlineLvl w:val="2"/>
        <w:rPr>
          <w:rFonts w:ascii="Arial" w:eastAsia="Times New Roman" w:hAnsi="Arial" w:cs="Arial"/>
          <w:bCs/>
          <w:color w:val="000000" w:themeColor="text1"/>
          <w:szCs w:val="5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Cs w:val="54"/>
          <w:lang w:eastAsia="ru-RU"/>
        </w:rPr>
        <w:t>При а</w:t>
      </w:r>
      <w:r w:rsidRPr="00B5391E">
        <w:rPr>
          <w:rFonts w:ascii="Arial" w:eastAsia="Times New Roman" w:hAnsi="Arial" w:cs="Arial"/>
          <w:bCs/>
          <w:color w:val="000000" w:themeColor="text1"/>
          <w:szCs w:val="54"/>
          <w:lang w:eastAsia="ru-RU"/>
        </w:rPr>
        <w:t>ренд</w:t>
      </w:r>
      <w:r>
        <w:rPr>
          <w:rFonts w:ascii="Arial" w:eastAsia="Times New Roman" w:hAnsi="Arial" w:cs="Arial"/>
          <w:bCs/>
          <w:color w:val="000000" w:themeColor="text1"/>
          <w:szCs w:val="54"/>
          <w:lang w:eastAsia="ru-RU"/>
        </w:rPr>
        <w:t>е спецтехники на длительный срок действую скидки!!!</w:t>
      </w:r>
    </w:p>
    <w:p w:rsidR="00AD478D" w:rsidRPr="00C62D83" w:rsidRDefault="00AD478D" w:rsidP="00AD478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 w:rsidRPr="00C62D83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Цены на аренду экскаватора-погрузчика</w:t>
      </w:r>
    </w:p>
    <w:tbl>
      <w:tblPr>
        <w:tblStyle w:val="a3"/>
        <w:tblpPr w:leftFromText="180" w:rightFromText="180" w:vertAnchor="text" w:horzAnchor="margin" w:tblpXSpec="center" w:tblpY="113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2019"/>
        <w:gridCol w:w="2976"/>
        <w:gridCol w:w="1667"/>
      </w:tblGrid>
      <w:tr w:rsidR="00841DBB" w:rsidTr="00B5391E">
        <w:trPr>
          <w:trHeight w:val="741"/>
        </w:trPr>
        <w:tc>
          <w:tcPr>
            <w:tcW w:w="4679" w:type="dxa"/>
            <w:gridSpan w:val="2"/>
            <w:vAlign w:val="center"/>
          </w:tcPr>
          <w:p w:rsidR="00841DBB" w:rsidRPr="00C823FE" w:rsidRDefault="00841DBB" w:rsidP="00841DBB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841DBB" w:rsidRPr="00F42D3A" w:rsidRDefault="00841DBB" w:rsidP="00841DBB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ГРУЗОПОДЪЕМНОСТЬ / ГЛУБИНА КОПАНИЯ</w:t>
            </w:r>
          </w:p>
        </w:tc>
        <w:tc>
          <w:tcPr>
            <w:tcW w:w="1667" w:type="dxa"/>
            <w:vAlign w:val="center"/>
          </w:tcPr>
          <w:p w:rsidR="00841DBB" w:rsidRPr="00F42D3A" w:rsidRDefault="00841DBB" w:rsidP="00841DBB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841DBB" w:rsidTr="00B5391E">
        <w:trPr>
          <w:trHeight w:val="1246"/>
        </w:trPr>
        <w:tc>
          <w:tcPr>
            <w:tcW w:w="2660" w:type="dxa"/>
            <w:vAlign w:val="center"/>
          </w:tcPr>
          <w:p w:rsidR="00841DBB" w:rsidRPr="00C2083A" w:rsidRDefault="00915393" w:rsidP="00841DB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 wp14:anchorId="34DF9401" wp14:editId="003DADE1">
                  <wp:extent cx="1574781" cy="1047750"/>
                  <wp:effectExtent l="0" t="0" r="6985" b="0"/>
                  <wp:docPr id="10" name="Рисунок 10" descr="C:\Users\Ирина\Documents\Работа техники - 2016г.-2018г\Для сайта Истра-спецтехника24\Фото для сайта\ekskavator-pogruzchik-jcb-3cx-su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cuments\Работа техники - 2016г.-2018г\Для сайта Истра-спецтехника24\Фото для сайта\ekskavator-pogruzchik-jcb-3cx-su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45" cy="105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vAlign w:val="center"/>
          </w:tcPr>
          <w:p w:rsidR="00841DBB" w:rsidRPr="00C62D83" w:rsidRDefault="00C25469" w:rsidP="00841DBB">
            <w:pPr>
              <w:jc w:val="center"/>
              <w:rPr>
                <w:sz w:val="24"/>
                <w:szCs w:val="24"/>
              </w:rPr>
            </w:pPr>
            <w:hyperlink r:id="rId8" w:tooltip="арендовать JCB 3CX Super" w:history="1">
              <w:r w:rsidR="00841DBB" w:rsidRPr="00C62D83">
                <w:rPr>
                  <w:sz w:val="24"/>
                  <w:szCs w:val="24"/>
                </w:rPr>
                <w:br/>
                <w:t xml:space="preserve">JCB 3CX </w:t>
              </w:r>
              <w:proofErr w:type="spellStart"/>
              <w:r w:rsidR="00841DBB" w:rsidRPr="00C62D83">
                <w:rPr>
                  <w:sz w:val="24"/>
                  <w:szCs w:val="24"/>
                </w:rPr>
                <w:t>Super</w:t>
              </w:r>
              <w:proofErr w:type="spellEnd"/>
            </w:hyperlink>
          </w:p>
          <w:p w:rsidR="00841DBB" w:rsidRPr="00C2083A" w:rsidRDefault="00841DBB" w:rsidP="00841DB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41DBB" w:rsidRPr="00F42D3A" w:rsidRDefault="00841DBB" w:rsidP="00841DBB">
            <w:pPr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C62D83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2 т / 5,93 м</w:t>
            </w:r>
          </w:p>
        </w:tc>
        <w:tc>
          <w:tcPr>
            <w:tcW w:w="1667" w:type="dxa"/>
            <w:vAlign w:val="center"/>
          </w:tcPr>
          <w:p w:rsidR="00841DBB" w:rsidRDefault="00B5391E" w:rsidP="00B5391E">
            <w:pPr>
              <w:pStyle w:val="a4"/>
              <w:jc w:val="center"/>
              <w:rPr>
                <w:sz w:val="32"/>
              </w:rPr>
            </w:pPr>
            <w:r w:rsidRPr="00B5391E">
              <w:rPr>
                <w:sz w:val="28"/>
              </w:rPr>
              <w:t>Договорная</w:t>
            </w:r>
          </w:p>
        </w:tc>
      </w:tr>
      <w:tr w:rsidR="00841DBB" w:rsidTr="00B5391E">
        <w:trPr>
          <w:trHeight w:val="1264"/>
        </w:trPr>
        <w:tc>
          <w:tcPr>
            <w:tcW w:w="2660" w:type="dxa"/>
          </w:tcPr>
          <w:p w:rsidR="00841DBB" w:rsidRPr="00C2083A" w:rsidRDefault="009E2906" w:rsidP="00841DBB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54"/>
                <w:lang w:eastAsia="ru-RU"/>
              </w:rPr>
              <w:drawing>
                <wp:inline distT="0" distB="0" distL="0" distR="0" wp14:anchorId="49754B28" wp14:editId="33D10C5B">
                  <wp:extent cx="1346200" cy="1009650"/>
                  <wp:effectExtent l="0" t="0" r="6350" b="0"/>
                  <wp:docPr id="15" name="Рисунок 15" descr="C:\Users\Ирина\Documents\Работа техники - 2016г.-2018г\Для сайта Истра-спецтехника24\Фото для сайта\JCB_4C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ocuments\Работа техники - 2016г.-2018г\Для сайта Истра-спецтехника24\Фото для сайта\JCB_4C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vAlign w:val="center"/>
          </w:tcPr>
          <w:p w:rsidR="00841DBB" w:rsidRPr="00C62D83" w:rsidRDefault="00C25469" w:rsidP="00841DBB">
            <w:pPr>
              <w:jc w:val="center"/>
              <w:rPr>
                <w:sz w:val="24"/>
                <w:szCs w:val="24"/>
              </w:rPr>
            </w:pPr>
            <w:hyperlink r:id="rId10" w:tooltip="арендовать JCB 4CX Super" w:history="1">
              <w:r w:rsidR="00841DBB" w:rsidRPr="00C62D83">
                <w:rPr>
                  <w:sz w:val="24"/>
                  <w:szCs w:val="24"/>
                </w:rPr>
                <w:t xml:space="preserve">JCB 4CX </w:t>
              </w:r>
              <w:proofErr w:type="spellStart"/>
              <w:r w:rsidR="00841DBB" w:rsidRPr="00C62D83">
                <w:rPr>
                  <w:sz w:val="24"/>
                  <w:szCs w:val="24"/>
                </w:rPr>
                <w:t>Super</w:t>
              </w:r>
              <w:proofErr w:type="spellEnd"/>
            </w:hyperlink>
          </w:p>
        </w:tc>
        <w:tc>
          <w:tcPr>
            <w:tcW w:w="2976" w:type="dxa"/>
            <w:vAlign w:val="center"/>
          </w:tcPr>
          <w:p w:rsidR="00841DBB" w:rsidRPr="00C62D83" w:rsidRDefault="00841DBB" w:rsidP="00841DBB">
            <w:pPr>
              <w:jc w:val="center"/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</w:pPr>
            <w:r w:rsidRPr="00C62D83">
              <w:rPr>
                <w:rStyle w:val="a5"/>
                <w:rFonts w:cstheme="minorHAnsi"/>
                <w:color w:val="000000" w:themeColor="text1"/>
                <w:sz w:val="24"/>
                <w:szCs w:val="24"/>
                <w:u w:val="none"/>
              </w:rPr>
              <w:t>4,6 т / 6,14 м</w:t>
            </w:r>
          </w:p>
        </w:tc>
        <w:tc>
          <w:tcPr>
            <w:tcW w:w="1667" w:type="dxa"/>
            <w:vAlign w:val="center"/>
          </w:tcPr>
          <w:p w:rsidR="00841DBB" w:rsidRPr="00B5391E" w:rsidRDefault="00B5391E" w:rsidP="00B5391E">
            <w:pPr>
              <w:pStyle w:val="a4"/>
              <w:jc w:val="center"/>
              <w:rPr>
                <w:sz w:val="28"/>
              </w:rPr>
            </w:pPr>
            <w:r w:rsidRPr="00B5391E">
              <w:rPr>
                <w:sz w:val="28"/>
              </w:rPr>
              <w:t>Договорная</w:t>
            </w:r>
          </w:p>
        </w:tc>
      </w:tr>
    </w:tbl>
    <w:p w:rsidR="00AD478D" w:rsidRPr="00C823FE" w:rsidRDefault="00AD478D" w:rsidP="00AD478D">
      <w:pPr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B3ACB8" wp14:editId="13F5FFB0">
                <wp:extent cx="304800" cy="304800"/>
                <wp:effectExtent l="0" t="0" r="0" b="0"/>
                <wp:docPr id="1" name="AutoShape 1" descr="Стройтех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тройтехн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YgUR7eAgAA2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841DBB" w:rsidRDefault="00841DBB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841DBB" w:rsidRDefault="00841DBB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841DBB" w:rsidRDefault="00841DBB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915393" w:rsidRPr="00C62D83" w:rsidRDefault="00915393" w:rsidP="00915393">
      <w:pPr>
        <w:pStyle w:val="a4"/>
        <w:rPr>
          <w:lang w:eastAsia="ru-RU"/>
        </w:rPr>
      </w:pPr>
      <w:r w:rsidRPr="00C62D83">
        <w:rPr>
          <w:lang w:eastAsia="ru-RU"/>
        </w:rPr>
        <w:t xml:space="preserve"> </w:t>
      </w:r>
    </w:p>
    <w:p w:rsidR="00915393" w:rsidRDefault="00915393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C62D83" w:rsidRPr="00C62D83" w:rsidRDefault="00C62D83" w:rsidP="00C62D83">
      <w:pPr>
        <w:pStyle w:val="a4"/>
        <w:rPr>
          <w:lang w:eastAsia="ru-RU"/>
        </w:rPr>
      </w:pPr>
    </w:p>
    <w:p w:rsidR="00C62D83" w:rsidRPr="00C62D83" w:rsidRDefault="00C62D83" w:rsidP="00C62D83">
      <w:pPr>
        <w:pStyle w:val="a4"/>
        <w:rPr>
          <w:lang w:eastAsia="ru-RU"/>
        </w:rPr>
      </w:pPr>
    </w:p>
    <w:p w:rsidR="00207942" w:rsidRPr="00C65E41" w:rsidRDefault="00207942" w:rsidP="00C62D83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bookmarkStart w:id="0" w:name="_GoBack"/>
      <w:bookmarkEnd w:id="0"/>
    </w:p>
    <w:p w:rsidR="00C62D83" w:rsidRPr="00B85FFB" w:rsidRDefault="00C62D83" w:rsidP="00AD478D">
      <w:pPr>
        <w:rPr>
          <w:sz w:val="32"/>
        </w:rPr>
      </w:pPr>
    </w:p>
    <w:sectPr w:rsidR="00C62D83" w:rsidRPr="00B85FFB" w:rsidSect="0091539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E"/>
    <w:rsid w:val="00000974"/>
    <w:rsid w:val="00104AFD"/>
    <w:rsid w:val="001B0863"/>
    <w:rsid w:val="00207942"/>
    <w:rsid w:val="002217EF"/>
    <w:rsid w:val="002C4E04"/>
    <w:rsid w:val="002F7A5C"/>
    <w:rsid w:val="00346C92"/>
    <w:rsid w:val="00523018"/>
    <w:rsid w:val="00566DDB"/>
    <w:rsid w:val="0057784F"/>
    <w:rsid w:val="0069777A"/>
    <w:rsid w:val="006E0267"/>
    <w:rsid w:val="006F60EE"/>
    <w:rsid w:val="00841DBB"/>
    <w:rsid w:val="008523B3"/>
    <w:rsid w:val="00855CFE"/>
    <w:rsid w:val="00915393"/>
    <w:rsid w:val="009E2906"/>
    <w:rsid w:val="00AD478D"/>
    <w:rsid w:val="00B5391E"/>
    <w:rsid w:val="00B85FFB"/>
    <w:rsid w:val="00C2083A"/>
    <w:rsid w:val="00C25469"/>
    <w:rsid w:val="00C3581E"/>
    <w:rsid w:val="00C62D83"/>
    <w:rsid w:val="00C65E41"/>
    <w:rsid w:val="00C67D2E"/>
    <w:rsid w:val="00C76669"/>
    <w:rsid w:val="00C823FE"/>
    <w:rsid w:val="00D03F7D"/>
    <w:rsid w:val="00D70E46"/>
    <w:rsid w:val="00F42D3A"/>
    <w:rsid w:val="00F7611A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tehnika.su/catalog/arenda-ekskavatora-pogruzchika-jcb-3cx-sup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troytehnika.su/catalog/arenda-ekskavatora-pogruzchika-jcb-4cx-sup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2018-04-12T12:04:00Z</cp:lastPrinted>
  <dcterms:created xsi:type="dcterms:W3CDTF">2018-04-12T07:07:00Z</dcterms:created>
  <dcterms:modified xsi:type="dcterms:W3CDTF">2018-04-12T12:42:00Z</dcterms:modified>
</cp:coreProperties>
</file>